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11" w:rsidRPr="00CA6B18" w:rsidRDefault="00F03011" w:rsidP="00F03011">
      <w:pPr>
        <w:ind w:left="360"/>
        <w:jc w:val="right"/>
        <w:rPr>
          <w:sz w:val="22"/>
          <w:szCs w:val="22"/>
        </w:rPr>
      </w:pPr>
      <w:r w:rsidRPr="00CA6B1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F03011" w:rsidRPr="00CA6B18" w:rsidRDefault="00F03011" w:rsidP="00F03011">
      <w:pPr>
        <w:ind w:left="360"/>
        <w:jc w:val="right"/>
        <w:rPr>
          <w:sz w:val="22"/>
          <w:szCs w:val="22"/>
        </w:rPr>
      </w:pPr>
      <w:r w:rsidRPr="00CA6B18">
        <w:rPr>
          <w:sz w:val="22"/>
          <w:szCs w:val="22"/>
        </w:rPr>
        <w:t xml:space="preserve">                                                                                                 к приказу Отдела образования </w:t>
      </w:r>
    </w:p>
    <w:p w:rsidR="00F03011" w:rsidRPr="00CA6B18" w:rsidRDefault="00F03011" w:rsidP="00F03011">
      <w:pPr>
        <w:ind w:left="360"/>
        <w:jc w:val="right"/>
        <w:rPr>
          <w:sz w:val="22"/>
          <w:szCs w:val="22"/>
        </w:rPr>
      </w:pPr>
      <w:r w:rsidRPr="00CA6B18">
        <w:rPr>
          <w:sz w:val="22"/>
          <w:szCs w:val="22"/>
        </w:rPr>
        <w:t xml:space="preserve">                                                                   и делам молодёжи администрации  </w:t>
      </w:r>
      <w:proofErr w:type="spellStart"/>
      <w:r w:rsidRPr="00CA6B18">
        <w:rPr>
          <w:sz w:val="22"/>
          <w:szCs w:val="22"/>
        </w:rPr>
        <w:t>Пучежского</w:t>
      </w:r>
      <w:proofErr w:type="spellEnd"/>
    </w:p>
    <w:p w:rsidR="00F03011" w:rsidRPr="00CA6B18" w:rsidRDefault="00F03011" w:rsidP="00F03011">
      <w:pPr>
        <w:ind w:left="360"/>
        <w:jc w:val="right"/>
        <w:rPr>
          <w:sz w:val="22"/>
          <w:szCs w:val="22"/>
        </w:rPr>
      </w:pPr>
      <w:r w:rsidRPr="00CA6B18">
        <w:rPr>
          <w:sz w:val="22"/>
          <w:szCs w:val="22"/>
        </w:rPr>
        <w:t xml:space="preserve">                                                                                                муниципального района </w:t>
      </w:r>
    </w:p>
    <w:p w:rsidR="00F03011" w:rsidRPr="00CA6B18" w:rsidRDefault="00F03011" w:rsidP="00F03011">
      <w:pPr>
        <w:ind w:left="360"/>
        <w:jc w:val="center"/>
        <w:rPr>
          <w:sz w:val="22"/>
          <w:szCs w:val="22"/>
        </w:rPr>
      </w:pPr>
      <w:r w:rsidRPr="00CA6B18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A6B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CA6B18">
        <w:rPr>
          <w:sz w:val="22"/>
          <w:szCs w:val="22"/>
        </w:rPr>
        <w:t xml:space="preserve">от  </w:t>
      </w:r>
      <w:r>
        <w:rPr>
          <w:sz w:val="22"/>
          <w:szCs w:val="22"/>
        </w:rPr>
        <w:t>26</w:t>
      </w:r>
      <w:r w:rsidRPr="00CA6B18">
        <w:rPr>
          <w:sz w:val="22"/>
          <w:szCs w:val="22"/>
        </w:rPr>
        <w:t>.10.20</w:t>
      </w:r>
      <w:r>
        <w:rPr>
          <w:sz w:val="22"/>
          <w:szCs w:val="22"/>
        </w:rPr>
        <w:t>22</w:t>
      </w:r>
      <w:r w:rsidRPr="00CA6B1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CA6B18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179</w:t>
      </w:r>
    </w:p>
    <w:p w:rsidR="00F03011" w:rsidRDefault="00F03011" w:rsidP="00F03011">
      <w:pPr>
        <w:jc w:val="right"/>
        <w:rPr>
          <w:sz w:val="20"/>
        </w:rPr>
      </w:pPr>
    </w:p>
    <w:p w:rsidR="00F03011" w:rsidRDefault="00F03011" w:rsidP="00F03011">
      <w:pPr>
        <w:pStyle w:val="Default"/>
        <w:jc w:val="center"/>
        <w:rPr>
          <w:b/>
          <w:bCs/>
          <w:sz w:val="28"/>
          <w:szCs w:val="28"/>
        </w:rPr>
      </w:pPr>
      <w:r w:rsidRPr="00937AA3">
        <w:rPr>
          <w:b/>
          <w:bCs/>
          <w:sz w:val="28"/>
          <w:szCs w:val="28"/>
        </w:rPr>
        <w:t xml:space="preserve">РЕГЛАМЕНТ </w:t>
      </w:r>
    </w:p>
    <w:p w:rsidR="00F03011" w:rsidRDefault="00F03011" w:rsidP="00F03011">
      <w:pPr>
        <w:pStyle w:val="Default"/>
        <w:jc w:val="center"/>
        <w:rPr>
          <w:b/>
          <w:sz w:val="28"/>
          <w:szCs w:val="28"/>
        </w:rPr>
      </w:pPr>
      <w:r w:rsidRPr="00937AA3">
        <w:rPr>
          <w:b/>
          <w:sz w:val="28"/>
          <w:szCs w:val="28"/>
        </w:rPr>
        <w:t xml:space="preserve">проведения муниципального этапа </w:t>
      </w:r>
      <w:r>
        <w:rPr>
          <w:b/>
          <w:sz w:val="28"/>
          <w:szCs w:val="28"/>
        </w:rPr>
        <w:t>всероссийской ол</w:t>
      </w:r>
      <w:r w:rsidRPr="00937AA3">
        <w:rPr>
          <w:b/>
          <w:sz w:val="28"/>
          <w:szCs w:val="28"/>
        </w:rPr>
        <w:t xml:space="preserve">импиады </w:t>
      </w:r>
      <w:r>
        <w:rPr>
          <w:b/>
          <w:sz w:val="28"/>
          <w:szCs w:val="28"/>
        </w:rPr>
        <w:t xml:space="preserve">школьников </w:t>
      </w:r>
      <w:r w:rsidRPr="00937AA3">
        <w:rPr>
          <w:b/>
          <w:sz w:val="28"/>
          <w:szCs w:val="28"/>
        </w:rPr>
        <w:t>с учетом эпидемиологической ситуации в р</w:t>
      </w:r>
      <w:r>
        <w:rPr>
          <w:b/>
          <w:sz w:val="28"/>
          <w:szCs w:val="28"/>
        </w:rPr>
        <w:t>айоне</w:t>
      </w:r>
      <w:r w:rsidRPr="00937AA3">
        <w:rPr>
          <w:b/>
          <w:sz w:val="28"/>
          <w:szCs w:val="28"/>
        </w:rPr>
        <w:t xml:space="preserve"> и установленного регламента работы </w:t>
      </w:r>
      <w:r>
        <w:rPr>
          <w:b/>
          <w:sz w:val="28"/>
          <w:szCs w:val="28"/>
        </w:rPr>
        <w:t>образовательных учреждений</w:t>
      </w:r>
    </w:p>
    <w:p w:rsidR="00F03011" w:rsidRDefault="00F03011" w:rsidP="00F0301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03011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7432">
        <w:rPr>
          <w:sz w:val="28"/>
          <w:szCs w:val="28"/>
        </w:rPr>
        <w:t xml:space="preserve">Муниципальный этап всероссийской олимпиады школьников в 2022-2023 учебном году проводится в очном формате на площадках, утвержденных </w:t>
      </w:r>
      <w:r>
        <w:rPr>
          <w:sz w:val="28"/>
          <w:szCs w:val="28"/>
        </w:rPr>
        <w:t>приказом  О</w:t>
      </w:r>
      <w:r w:rsidRPr="00677432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677432">
        <w:rPr>
          <w:sz w:val="28"/>
          <w:szCs w:val="28"/>
        </w:rPr>
        <w:t xml:space="preserve"> образования по каждому общеобразовательному предмету </w:t>
      </w:r>
      <w:r>
        <w:rPr>
          <w:sz w:val="28"/>
          <w:szCs w:val="28"/>
        </w:rPr>
        <w:t>и</w:t>
      </w:r>
      <w:r w:rsidRPr="00677432">
        <w:rPr>
          <w:sz w:val="28"/>
          <w:szCs w:val="28"/>
        </w:rPr>
        <w:t xml:space="preserve"> организационно-технологической модел</w:t>
      </w:r>
      <w:r>
        <w:rPr>
          <w:sz w:val="28"/>
          <w:szCs w:val="28"/>
        </w:rPr>
        <w:t>ью</w:t>
      </w:r>
      <w:r w:rsidRPr="00677432">
        <w:rPr>
          <w:sz w:val="28"/>
          <w:szCs w:val="28"/>
        </w:rPr>
        <w:t>.</w:t>
      </w:r>
    </w:p>
    <w:p w:rsidR="00F03011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7432">
        <w:rPr>
          <w:sz w:val="28"/>
          <w:szCs w:val="28"/>
        </w:rPr>
        <w:t xml:space="preserve"> Перед началом муниципального этапа всероссийской олимпиады школьников (далее – Олимпиада) по соответствующему предмету необходимо предусмотреть достаточное количество помещений (аудиторий) в МОУ для проведения регистрации, для участников и сопровождающих лиц, организаторов, для хранения личных вещей участников и лиц, привлекаемых к проведению олимпиады. Количество аудиторий должно учитывать необходимость размещения в них по 1 участнику за партой. Перед началом Олимпиады по каждому предмету необходимо провести генеральную уборку помещений, задействованных в проведении Олимпиады, с применением дезинфицирующих средств и последующим проветриванием.</w:t>
      </w:r>
    </w:p>
    <w:p w:rsidR="00F03011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7432">
        <w:rPr>
          <w:sz w:val="28"/>
          <w:szCs w:val="28"/>
        </w:rPr>
        <w:t xml:space="preserve"> На каждой предметной Олимпиаде должно быть обеспечено дежурство медицинского работника. При входе в пункт проведения Олимпиады необходимо организовать обязательную термометрию участников, сопровождающих лиц и организаторов с использованием бесконтактных термометров. В случае наличия повышенной температуры тела и (или) признаков респираторных заболеваний (кашель, насморк) организатор, участник или сопровождающий не пропускается в пункт проведения Олимпиады. Данное решение принимается медицинским работником. </w:t>
      </w:r>
    </w:p>
    <w:p w:rsidR="00F03011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7432">
        <w:rPr>
          <w:sz w:val="28"/>
          <w:szCs w:val="28"/>
        </w:rPr>
        <w:t xml:space="preserve">На входе в пункт проведения Олимпиады не допускается скопление организаторов, участников и сопровождающих лиц. С этой целью необходимо обеспечить заблаговременное прибытие в пункт лиц, задействованных в проведении олимпиады, и (или) открытие дополнительного входа (при наличии). </w:t>
      </w:r>
    </w:p>
    <w:p w:rsidR="00F03011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7432">
        <w:rPr>
          <w:sz w:val="28"/>
          <w:szCs w:val="28"/>
        </w:rPr>
        <w:t xml:space="preserve">После прохождения </w:t>
      </w:r>
      <w:proofErr w:type="gramStart"/>
      <w:r w:rsidRPr="00677432">
        <w:rPr>
          <w:sz w:val="28"/>
          <w:szCs w:val="28"/>
        </w:rPr>
        <w:t>термометрии</w:t>
      </w:r>
      <w:proofErr w:type="gramEnd"/>
      <w:r w:rsidRPr="00677432">
        <w:rPr>
          <w:sz w:val="28"/>
          <w:szCs w:val="28"/>
        </w:rPr>
        <w:t xml:space="preserve"> сопровождающие лица направляются в отведенное для них помещение (аудиторию), участники – к месту регистрации, затем сразу следуют в аудиторию для сдачи личных вещей. Дежурные организаторы направляют участников в аудиторию, в которую они распределены, для написания Олимпиады. </w:t>
      </w:r>
    </w:p>
    <w:p w:rsidR="00F03011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7432">
        <w:rPr>
          <w:sz w:val="28"/>
          <w:szCs w:val="28"/>
        </w:rPr>
        <w:t>Участники проходят в аудиторию и занимают рабочее место в соответствии с распределением, менять аудиторию и место не разрешается. Сбор участников группами для направления в аудиторию запрещен.</w:t>
      </w:r>
    </w:p>
    <w:p w:rsidR="00F03011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77432">
        <w:rPr>
          <w:sz w:val="28"/>
          <w:szCs w:val="28"/>
        </w:rPr>
        <w:t xml:space="preserve"> В связи с сохранением риска распространения </w:t>
      </w:r>
      <w:proofErr w:type="spellStart"/>
      <w:r w:rsidRPr="00677432">
        <w:rPr>
          <w:sz w:val="28"/>
          <w:szCs w:val="28"/>
        </w:rPr>
        <w:t>коронавирусной</w:t>
      </w:r>
      <w:proofErr w:type="spellEnd"/>
      <w:r w:rsidRPr="00677432">
        <w:rPr>
          <w:sz w:val="28"/>
          <w:szCs w:val="28"/>
        </w:rPr>
        <w:t xml:space="preserve"> инфекции COVID-19 линейка перед началом Олимпиады не проводится. Инструктаж проводят организаторы в аудиториях. Помещение (аудитория) для личных вещей участников должно предусматривать возможность раздельного хранения вещей. Все помещения (аудитории), задействованные для проведения Олимпиады, оснащаются флаконами антисептических средств (с дозатором) для обработки рук. При входе и выходе из аудитории каждый обязан обрабатывать руки данным средством. На входе в пункт проведения Олимпиады заблаговременно должны быть разложены средства индивидуальной защиты (одноразовые маски) в индивидуальной упаковке. Участники олимпиады и организаторы могут, по желанию, воспользоваться предложенными средствами защиты. Допускается использование участниками своих масок одноразового или многоразового использования. </w:t>
      </w:r>
    </w:p>
    <w:p w:rsidR="00F03011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7432">
        <w:rPr>
          <w:sz w:val="28"/>
          <w:szCs w:val="28"/>
        </w:rPr>
        <w:t>В месте проведения Олимпиады должен быть организован питьевой режим с использованием воды в емкостях промышленного производства</w:t>
      </w:r>
      <w:r>
        <w:rPr>
          <w:sz w:val="28"/>
          <w:szCs w:val="28"/>
        </w:rPr>
        <w:t xml:space="preserve">, </w:t>
      </w:r>
      <w:r w:rsidRPr="00677432">
        <w:rPr>
          <w:sz w:val="28"/>
          <w:szCs w:val="28"/>
        </w:rPr>
        <w:t>с достаточным количеством одноразовой посуды.</w:t>
      </w:r>
    </w:p>
    <w:p w:rsidR="00F03011" w:rsidRPr="00677432" w:rsidRDefault="00F03011" w:rsidP="00F0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7432">
        <w:rPr>
          <w:sz w:val="28"/>
          <w:szCs w:val="28"/>
        </w:rPr>
        <w:t xml:space="preserve"> Данные требования должны быть соблюдены и при организации работы жюри и апелляционных комиссий. В связи с сохранением риска распространения </w:t>
      </w:r>
      <w:proofErr w:type="spellStart"/>
      <w:r w:rsidRPr="00677432">
        <w:rPr>
          <w:sz w:val="28"/>
          <w:szCs w:val="28"/>
        </w:rPr>
        <w:t>коронавирусной</w:t>
      </w:r>
      <w:proofErr w:type="spellEnd"/>
      <w:r w:rsidRPr="00677432">
        <w:rPr>
          <w:sz w:val="28"/>
          <w:szCs w:val="28"/>
        </w:rPr>
        <w:t xml:space="preserve"> инфекции питание на олимпиадах не организуется.</w:t>
      </w:r>
    </w:p>
    <w:p w:rsidR="00177FDD" w:rsidRPr="00F03011" w:rsidRDefault="00177FDD" w:rsidP="00F030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7FDD" w:rsidRPr="00F03011" w:rsidSect="0017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11"/>
    <w:rsid w:val="00177FDD"/>
    <w:rsid w:val="00F0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011"/>
    <w:pPr>
      <w:spacing w:after="0" w:line="240" w:lineRule="auto"/>
    </w:pPr>
  </w:style>
  <w:style w:type="paragraph" w:customStyle="1" w:styleId="Default">
    <w:name w:val="Default"/>
    <w:rsid w:val="00F030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2022-10-28T11:57:00Z</dcterms:created>
  <dcterms:modified xsi:type="dcterms:W3CDTF">2022-10-28T11:58:00Z</dcterms:modified>
</cp:coreProperties>
</file>